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9D" w:rsidRDefault="00821E9D" w:rsidP="00821E9D">
      <w:pPr>
        <w:pStyle w:val="Standard"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 xml:space="preserve">ANEKS DO REGULAMINU ŚWIETLICY </w:t>
      </w:r>
      <w:r>
        <w:rPr>
          <w:b/>
          <w:bCs/>
          <w:sz w:val="26"/>
          <w:szCs w:val="26"/>
        </w:rPr>
        <w:br/>
        <w:t>W SZKOLE PODSTAWOWEJ NR 204 W WARSZAWIE</w:t>
      </w:r>
    </w:p>
    <w:bookmarkEnd w:id="0"/>
    <w:p w:rsidR="00821E9D" w:rsidRDefault="00821E9D" w:rsidP="00821E9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Aneks wprowadza zapisy dotyczące zachowania bezpieczeństwa w czasie epidemii </w:t>
      </w:r>
      <w:r>
        <w:rPr>
          <w:sz w:val="26"/>
          <w:szCs w:val="26"/>
        </w:rPr>
        <w:br/>
        <w:t>COVID - 19 wchodzi w życie z dniem 1 września 2020 roku.</w:t>
      </w:r>
    </w:p>
    <w:p w:rsidR="00821E9D" w:rsidRDefault="00821E9D" w:rsidP="00821E9D">
      <w:pPr>
        <w:pStyle w:val="Standard"/>
        <w:rPr>
          <w:sz w:val="26"/>
          <w:szCs w:val="26"/>
        </w:rPr>
      </w:pPr>
    </w:p>
    <w:p w:rsidR="00821E9D" w:rsidRDefault="00821E9D" w:rsidP="00821E9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1. Na zajęcia świetlicowe może uczęszczać uczeń bez objawów chorobowych sugerujących infekcję dróg oddechowych, którego domownicy nie przebywają na kwarantannie lub izolacji.</w:t>
      </w:r>
      <w:r>
        <w:rPr>
          <w:sz w:val="26"/>
          <w:szCs w:val="26"/>
        </w:rPr>
        <w:br/>
      </w:r>
    </w:p>
    <w:p w:rsidR="00821E9D" w:rsidRDefault="00821E9D" w:rsidP="00821E9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2. Zajęcia świetlicowe odbywają się w salach świetlicowych oraz w innych salach na terenie szkoły.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3. Zajęcia będą organizowane w taki sposób, aby zachować dystans społeczny.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4. Należy unikać częstej zmiany pomieszczeń dla danej grupy dzieci.</w:t>
      </w:r>
    </w:p>
    <w:p w:rsidR="00821E9D" w:rsidRDefault="00821E9D" w:rsidP="00821E9D">
      <w:pPr>
        <w:pStyle w:val="Standard"/>
      </w:pPr>
      <w:r>
        <w:rPr>
          <w:sz w:val="26"/>
          <w:szCs w:val="26"/>
        </w:rPr>
        <w:br/>
        <w:t xml:space="preserve">5. Należy usunąć z sali lub uniemożliwić dostęp do przedmiotów i sprzętów, których nie można skutecznie umyć, uprać lub zdezynfekować.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6. Przybory sportowe i zabawki, z których korzystają dzieci będą poddawane systematycznej dezynfekcji.</w:t>
      </w:r>
      <w:r>
        <w:rPr>
          <w:rFonts w:eastAsia="Times New Roman" w:cs="Times New Roman"/>
          <w:color w:val="00000A"/>
          <w:sz w:val="26"/>
          <w:szCs w:val="26"/>
          <w:vertAlign w:val="subscript"/>
        </w:rPr>
        <w:br/>
      </w:r>
      <w:r>
        <w:rPr>
          <w:rFonts w:eastAsia="Times New Roman" w:cs="Times New Roman"/>
          <w:color w:val="00000A"/>
          <w:sz w:val="26"/>
          <w:szCs w:val="26"/>
          <w:vertAlign w:val="subscript"/>
        </w:rPr>
        <w:br/>
      </w:r>
      <w:r>
        <w:rPr>
          <w:sz w:val="26"/>
          <w:szCs w:val="26"/>
        </w:rPr>
        <w:t>7. W sali, w której niemożliwe jest zachowanie dystansu, ograniczone będą ćwiczenia i gry kontaktowe.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8. W miarę możliwości będą organizowane zajęcia na świeżym powietrzu.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9. W trakcie zajęć świetlicowych nauczyciel zobowiązany jest do częstego wietrzenia pomieszczenia (nie rzadziej niż 1 raz na godzinę).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10. Środki do dezynfekcji rąk są umieszczone w świetlicy, w miejscu umożliwiającym łatwy do nich dostęp. Dzieci dezynfekują ręce pod nadzorem nauczyciela.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11. Obowiązują ogólne zasady higieny: częste mycie rąk (przed przyjściem do świetlicy, przed posiłkiem, po powrocie ze świeżego powietrza), ochrona ust podczas kichania </w:t>
      </w:r>
      <w:r>
        <w:rPr>
          <w:sz w:val="26"/>
          <w:szCs w:val="26"/>
        </w:rPr>
        <w:br/>
        <w:t>i kaszlu oraz unikanie dotykania nosa, oczu i ust.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12. Do szkoły uczniowie przynoszą wyłącznie niezbędne rzeczy. Posiadają własne przybory szkolne, którymi nie wymieniają się z innymi uczniami.</w:t>
      </w:r>
    </w:p>
    <w:p w:rsidR="00C24A3F" w:rsidRDefault="00821E9D"/>
    <w:sectPr w:rsidR="00C24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9D"/>
    <w:rsid w:val="00663EC1"/>
    <w:rsid w:val="00821E9D"/>
    <w:rsid w:val="00DA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1BD82-3DEF-4694-BF83-793CFD50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1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Company>Edukacja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Sabadasz</dc:creator>
  <cp:keywords/>
  <dc:description/>
  <cp:lastModifiedBy>Sabina Sabadasz</cp:lastModifiedBy>
  <cp:revision>1</cp:revision>
  <dcterms:created xsi:type="dcterms:W3CDTF">2020-11-08T16:21:00Z</dcterms:created>
  <dcterms:modified xsi:type="dcterms:W3CDTF">2020-11-08T16:21:00Z</dcterms:modified>
</cp:coreProperties>
</file>